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D4C5" w14:textId="77777777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A973B9">
        <w:rPr>
          <w:rFonts w:cstheme="minorHAnsi"/>
          <w:sz w:val="28"/>
          <w:szCs w:val="28"/>
        </w:rPr>
        <w:t>BUILD YOUR AUDIENCE</w:t>
      </w:r>
    </w:p>
    <w:p w14:paraId="5037C7BD" w14:textId="77777777" w:rsid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890F483" w14:textId="1A6C8505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You can build and maintain the audience for your print or online publication through both offline and online advertising promotion. It is important to create a circulation promotion plan to attract readers.</w:t>
      </w:r>
    </w:p>
    <w:p w14:paraId="2DC442D0" w14:textId="168B78B8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Examine the potential of a variety of sources as you develop your promotion plan to attract new subscribers and renew existing ones.</w:t>
      </w:r>
    </w:p>
    <w:p w14:paraId="27853276" w14:textId="77777777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2C13A14" w14:textId="5C6D383A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Here are some possible sources.</w:t>
      </w:r>
    </w:p>
    <w:p w14:paraId="22A01EE9" w14:textId="77777777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9DDCE56" w14:textId="6512F078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973B9">
        <w:rPr>
          <w:rFonts w:cstheme="minorHAnsi"/>
          <w:b/>
          <w:bCs/>
          <w:sz w:val="22"/>
          <w:szCs w:val="22"/>
        </w:rPr>
        <w:t>Church distribution</w:t>
      </w:r>
    </w:p>
    <w:p w14:paraId="4FF89D57" w14:textId="23E5AEC2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You may be able to sell or distribute the publication through local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churches. This might be church book tables, magazine racks or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holders located on the church property, or through church-operated</w:t>
      </w:r>
    </w:p>
    <w:p w14:paraId="44B295D2" w14:textId="44D112FA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bookstores. Denominational publications often are best sold or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distributed through member churches.</w:t>
      </w:r>
    </w:p>
    <w:p w14:paraId="57D166DA" w14:textId="77777777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22A7B13" w14:textId="73CE9906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973B9">
        <w:rPr>
          <w:rFonts w:cstheme="minorHAnsi"/>
          <w:b/>
          <w:bCs/>
          <w:sz w:val="22"/>
          <w:szCs w:val="22"/>
        </w:rPr>
        <w:t>In-publication promotions</w:t>
      </w:r>
    </w:p>
    <w:p w14:paraId="28BF78BE" w14:textId="05975ECE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Enclose cards or other printed promotions in the publication.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Examples include loose or bound-in insert cards, order forms printed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in the publication, outer wraps, and inserted envelopes.</w:t>
      </w:r>
    </w:p>
    <w:p w14:paraId="622950A5" w14:textId="77777777" w:rsid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487D7C1" w14:textId="176393C9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973B9">
        <w:rPr>
          <w:rFonts w:cstheme="minorHAnsi"/>
          <w:b/>
          <w:bCs/>
          <w:sz w:val="22"/>
          <w:szCs w:val="22"/>
        </w:rPr>
        <w:t>Book table sales</w:t>
      </w:r>
    </w:p>
    <w:p w14:paraId="5374965C" w14:textId="1CBE37F7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Consider installing a book table at concerts, festivals, special events,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or anywhere you can set up a table to sell or distribute copies of your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publication. Ask staff members or volunteers to organize and operate</w:t>
      </w:r>
    </w:p>
    <w:p w14:paraId="3AB930C6" w14:textId="77777777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the table.</w:t>
      </w:r>
    </w:p>
    <w:p w14:paraId="536444CD" w14:textId="77777777" w:rsid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D90DE3D" w14:textId="6607C6D8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973B9">
        <w:rPr>
          <w:rFonts w:cstheme="minorHAnsi"/>
          <w:b/>
          <w:bCs/>
          <w:sz w:val="22"/>
          <w:szCs w:val="22"/>
        </w:rPr>
        <w:t>Conference distribution</w:t>
      </w:r>
    </w:p>
    <w:p w14:paraId="58670DAA" w14:textId="32AA190B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Is there a conference that attracts people similar to your readership?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This could be an opportunity to introduce new, potential subscribers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to your magazine. Ask if you can sell or distribute copies of your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magazine at the event.</w:t>
      </w:r>
    </w:p>
    <w:p w14:paraId="31A24D67" w14:textId="77777777" w:rsid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48417D7" w14:textId="507BCF10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973B9">
        <w:rPr>
          <w:rFonts w:cstheme="minorHAnsi"/>
          <w:b/>
          <w:bCs/>
          <w:sz w:val="22"/>
          <w:szCs w:val="22"/>
        </w:rPr>
        <w:t>Brochures, pamphlets, direct mail</w:t>
      </w:r>
    </w:p>
    <w:p w14:paraId="0B1257F6" w14:textId="644012E5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Hand out brochures or other printed materials at events or at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 xml:space="preserve">churches. </w:t>
      </w:r>
      <w:proofErr w:type="gramStart"/>
      <w:r w:rsidRPr="00A973B9">
        <w:rPr>
          <w:rFonts w:cstheme="minorHAnsi"/>
          <w:sz w:val="22"/>
          <w:szCs w:val="22"/>
        </w:rPr>
        <w:t>Or,</w:t>
      </w:r>
      <w:proofErr w:type="gramEnd"/>
      <w:r w:rsidRPr="00A973B9">
        <w:rPr>
          <w:rFonts w:cstheme="minorHAnsi"/>
          <w:sz w:val="22"/>
          <w:szCs w:val="22"/>
        </w:rPr>
        <w:t xml:space="preserve"> include brochures in a direct mail campaign sent via the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 xml:space="preserve">regular post. </w:t>
      </w:r>
    </w:p>
    <w:p w14:paraId="6397C560" w14:textId="77777777" w:rsid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9C52E9D" w14:textId="3A8035AB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973B9">
        <w:rPr>
          <w:rFonts w:cstheme="minorHAnsi"/>
          <w:b/>
          <w:bCs/>
          <w:sz w:val="22"/>
          <w:szCs w:val="22"/>
        </w:rPr>
        <w:t>Gift subscriptions</w:t>
      </w:r>
    </w:p>
    <w:p w14:paraId="5E576E78" w14:textId="7C0D45A4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Your subscribers may want to purchase copies or subscriptions to give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as gifts to their friends or family members. Many publishers promote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gift subscriptions with special pricing, such as: “Give one gift at full</w:t>
      </w:r>
    </w:p>
    <w:p w14:paraId="5B843675" w14:textId="7F710A1F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price and a second one at half price.” Gift subscription promotions can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be successful, especially at Christmas. However, please note that gift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subscriptions require extra effort to manage.</w:t>
      </w:r>
    </w:p>
    <w:p w14:paraId="7E81DBD2" w14:textId="77777777" w:rsid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A2A1B04" w14:textId="3D659E97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973B9">
        <w:rPr>
          <w:rFonts w:cstheme="minorHAnsi"/>
          <w:b/>
          <w:bCs/>
          <w:sz w:val="22"/>
          <w:szCs w:val="22"/>
        </w:rPr>
        <w:t>Referrals</w:t>
      </w:r>
    </w:p>
    <w:p w14:paraId="4DFA51AF" w14:textId="51DC4093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The friends, family members, or colleagues of your current readers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may be potential new readers for your magazine. Referrals are the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names of these future readers obtained either at no charge or in</w:t>
      </w:r>
    </w:p>
    <w:p w14:paraId="171C9193" w14:textId="77777777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exchange for a small gift to your current reader.</w:t>
      </w:r>
    </w:p>
    <w:p w14:paraId="087418EE" w14:textId="77777777" w:rsid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E097691" w14:textId="7A9A31C4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973B9">
        <w:rPr>
          <w:rFonts w:cstheme="minorHAnsi"/>
          <w:b/>
          <w:bCs/>
          <w:sz w:val="22"/>
          <w:szCs w:val="22"/>
        </w:rPr>
        <w:t>Group (or bulk) subscriptions</w:t>
      </w:r>
    </w:p>
    <w:p w14:paraId="166472BD" w14:textId="764A5778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You will increase your reach when you sell multiple copies to be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distributed to a single location. Consider offering group subscriptions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to churches, college groups, businesses, and academic institutions.</w:t>
      </w:r>
    </w:p>
    <w:p w14:paraId="67EB86D4" w14:textId="77777777" w:rsid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69288B7" w14:textId="5A678AD9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973B9">
        <w:rPr>
          <w:rFonts w:cstheme="minorHAnsi"/>
          <w:b/>
          <w:bCs/>
          <w:sz w:val="22"/>
          <w:szCs w:val="22"/>
        </w:rPr>
        <w:lastRenderedPageBreak/>
        <w:t>Single copy sales</w:t>
      </w:r>
    </w:p>
    <w:p w14:paraId="5EED1B7E" w14:textId="3656EF2D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Sell copies through registered retail sellers, such as kiosks, newsstands,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bookstores, or church-operated book tables.</w:t>
      </w:r>
    </w:p>
    <w:p w14:paraId="0DFBFBDF" w14:textId="77777777" w:rsid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94486CA" w14:textId="51A04ECD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973B9">
        <w:rPr>
          <w:rFonts w:cstheme="minorHAnsi"/>
          <w:b/>
          <w:bCs/>
          <w:sz w:val="22"/>
          <w:szCs w:val="22"/>
        </w:rPr>
        <w:t>Joint promotions</w:t>
      </w:r>
    </w:p>
    <w:p w14:paraId="7B1732B7" w14:textId="01B3966B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Place your brochure in someone else’s mailing or publication. This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arrangement might even be bartered for an ad in your publication.</w:t>
      </w:r>
    </w:p>
    <w:p w14:paraId="1C9AF927" w14:textId="77777777" w:rsid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4019E53" w14:textId="16FA54FC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A973B9">
        <w:rPr>
          <w:rFonts w:cstheme="minorHAnsi"/>
          <w:b/>
          <w:bCs/>
          <w:sz w:val="22"/>
          <w:szCs w:val="22"/>
        </w:rPr>
        <w:t>Digital marketing</w:t>
      </w:r>
    </w:p>
    <w:p w14:paraId="5C0DC737" w14:textId="66535C04" w:rsid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973B9">
        <w:rPr>
          <w:rFonts w:cstheme="minorHAnsi"/>
          <w:sz w:val="22"/>
          <w:szCs w:val="22"/>
        </w:rPr>
        <w:t>Digital marketing pieces include email, search ads, social media,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display ads, website, mobile app, etc. You might include a subscription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offer at the end of an article, in an e-newsletter, or in a text link in a</w:t>
      </w:r>
      <w:r>
        <w:rPr>
          <w:rFonts w:cstheme="minorHAnsi"/>
          <w:sz w:val="22"/>
          <w:szCs w:val="22"/>
        </w:rPr>
        <w:t xml:space="preserve"> </w:t>
      </w:r>
      <w:r w:rsidRPr="00A973B9">
        <w:rPr>
          <w:rFonts w:cstheme="minorHAnsi"/>
          <w:sz w:val="22"/>
          <w:szCs w:val="22"/>
        </w:rPr>
        <w:t>footer. Try to capture an email address for every subscriber.</w:t>
      </w:r>
    </w:p>
    <w:p w14:paraId="26FDF818" w14:textId="7823871C" w:rsid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6032793" w14:textId="4211E32E" w:rsid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485"/>
        <w:gridCol w:w="1890"/>
        <w:gridCol w:w="2070"/>
      </w:tblGrid>
      <w:tr w:rsidR="00CD1C0A" w14:paraId="4D10ABBC" w14:textId="77777777" w:rsidTr="00CD1C0A">
        <w:tc>
          <w:tcPr>
            <w:tcW w:w="5485" w:type="dxa"/>
          </w:tcPr>
          <w:p w14:paraId="3ABF4965" w14:textId="54859B52" w:rsidR="00CD1C0A" w:rsidRP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CD1C0A">
              <w:rPr>
                <w:rFonts w:cstheme="minorHAnsi"/>
                <w:b/>
                <w:bCs/>
                <w:sz w:val="22"/>
                <w:szCs w:val="22"/>
              </w:rPr>
              <w:t>Circulation Source</w:t>
            </w:r>
          </w:p>
        </w:tc>
        <w:tc>
          <w:tcPr>
            <w:tcW w:w="1890" w:type="dxa"/>
          </w:tcPr>
          <w:p w14:paraId="576F78D6" w14:textId="606F787F" w:rsidR="00CD1C0A" w:rsidRPr="00CD1C0A" w:rsidRDefault="00CD1C0A" w:rsidP="00CD1C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D1C0A">
              <w:rPr>
                <w:rFonts w:cstheme="minorHAnsi"/>
                <w:b/>
                <w:bCs/>
                <w:sz w:val="22"/>
                <w:szCs w:val="22"/>
              </w:rPr>
              <w:t>Year One</w:t>
            </w:r>
          </w:p>
        </w:tc>
        <w:tc>
          <w:tcPr>
            <w:tcW w:w="2070" w:type="dxa"/>
          </w:tcPr>
          <w:p w14:paraId="6A7B9F14" w14:textId="62DECAD0" w:rsidR="00CD1C0A" w:rsidRPr="00CD1C0A" w:rsidRDefault="00CD1C0A" w:rsidP="00CD1C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D1C0A">
              <w:rPr>
                <w:rFonts w:cstheme="minorHAnsi"/>
                <w:b/>
                <w:bCs/>
                <w:sz w:val="22"/>
                <w:szCs w:val="22"/>
              </w:rPr>
              <w:t>Year Two</w:t>
            </w:r>
          </w:p>
        </w:tc>
      </w:tr>
      <w:tr w:rsidR="00CD1C0A" w14:paraId="76A8BA46" w14:textId="77777777" w:rsidTr="00CD1C0A">
        <w:tc>
          <w:tcPr>
            <w:tcW w:w="5485" w:type="dxa"/>
          </w:tcPr>
          <w:p w14:paraId="13992FEE" w14:textId="12ACF520" w:rsidR="00CD1C0A" w:rsidRP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2"/>
                <w:szCs w:val="22"/>
              </w:rPr>
            </w:pPr>
            <w:r w:rsidRPr="00CD1C0A">
              <w:rPr>
                <w:rFonts w:cstheme="minorHAnsi"/>
                <w:color w:val="FF0000"/>
                <w:sz w:val="22"/>
                <w:szCs w:val="22"/>
              </w:rPr>
              <w:t>Renewals</w:t>
            </w:r>
          </w:p>
        </w:tc>
        <w:tc>
          <w:tcPr>
            <w:tcW w:w="1890" w:type="dxa"/>
          </w:tcPr>
          <w:p w14:paraId="76D06EC3" w14:textId="2ACF7F85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-------------------</w:t>
            </w:r>
          </w:p>
        </w:tc>
        <w:tc>
          <w:tcPr>
            <w:tcW w:w="2070" w:type="dxa"/>
          </w:tcPr>
          <w:p w14:paraId="35361C9C" w14:textId="755BCBD5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15BD1354" w14:textId="77777777" w:rsidTr="00CD1C0A">
        <w:tc>
          <w:tcPr>
            <w:tcW w:w="5485" w:type="dxa"/>
          </w:tcPr>
          <w:p w14:paraId="41FF16D3" w14:textId="3EED647C" w:rsidR="00CD1C0A" w:rsidRP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2"/>
                <w:szCs w:val="22"/>
              </w:rPr>
            </w:pPr>
            <w:r w:rsidRPr="00CD1C0A">
              <w:rPr>
                <w:rFonts w:cstheme="minorHAnsi"/>
                <w:color w:val="FF0000"/>
                <w:sz w:val="22"/>
                <w:szCs w:val="22"/>
              </w:rPr>
              <w:t>New subscriber acquisition:</w:t>
            </w:r>
          </w:p>
        </w:tc>
        <w:tc>
          <w:tcPr>
            <w:tcW w:w="1890" w:type="dxa"/>
          </w:tcPr>
          <w:p w14:paraId="721B7F2E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3EB0272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515A3AAC" w14:textId="77777777" w:rsidTr="00CD1C0A">
        <w:tc>
          <w:tcPr>
            <w:tcW w:w="5485" w:type="dxa"/>
          </w:tcPr>
          <w:p w14:paraId="119B2827" w14:textId="6A7C282B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Church distribution</w:t>
            </w:r>
          </w:p>
        </w:tc>
        <w:tc>
          <w:tcPr>
            <w:tcW w:w="1890" w:type="dxa"/>
          </w:tcPr>
          <w:p w14:paraId="08602136" w14:textId="5DEBE302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AE6BB34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5CE2566A" w14:textId="77777777" w:rsidTr="00CD1C0A">
        <w:tc>
          <w:tcPr>
            <w:tcW w:w="5485" w:type="dxa"/>
          </w:tcPr>
          <w:p w14:paraId="0D89C0F0" w14:textId="1FA96E46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Book table sales</w:t>
            </w:r>
          </w:p>
        </w:tc>
        <w:tc>
          <w:tcPr>
            <w:tcW w:w="1890" w:type="dxa"/>
          </w:tcPr>
          <w:p w14:paraId="78BB729A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A287FB9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3F796FE9" w14:textId="77777777" w:rsidTr="00CD1C0A">
        <w:tc>
          <w:tcPr>
            <w:tcW w:w="5485" w:type="dxa"/>
          </w:tcPr>
          <w:p w14:paraId="7219F699" w14:textId="122E2404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 publication promotion - insert cards </w:t>
            </w:r>
          </w:p>
        </w:tc>
        <w:tc>
          <w:tcPr>
            <w:tcW w:w="1890" w:type="dxa"/>
          </w:tcPr>
          <w:p w14:paraId="69164078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5B42339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26177A70" w14:textId="77777777" w:rsidTr="00CD1C0A">
        <w:tc>
          <w:tcPr>
            <w:tcW w:w="5485" w:type="dxa"/>
          </w:tcPr>
          <w:p w14:paraId="30C70414" w14:textId="629362A3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Conference distribution</w:t>
            </w:r>
          </w:p>
        </w:tc>
        <w:tc>
          <w:tcPr>
            <w:tcW w:w="1890" w:type="dxa"/>
          </w:tcPr>
          <w:p w14:paraId="5DF44336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C3678C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5FE73A09" w14:textId="77777777" w:rsidTr="00CD1C0A">
        <w:tc>
          <w:tcPr>
            <w:tcW w:w="5485" w:type="dxa"/>
          </w:tcPr>
          <w:p w14:paraId="6DC0F1E7" w14:textId="7BEFE4F0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Direct mail</w:t>
            </w:r>
          </w:p>
        </w:tc>
        <w:tc>
          <w:tcPr>
            <w:tcW w:w="1890" w:type="dxa"/>
          </w:tcPr>
          <w:p w14:paraId="1E0D153E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6F4BBC5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416220B1" w14:textId="77777777" w:rsidTr="00CD1C0A">
        <w:tc>
          <w:tcPr>
            <w:tcW w:w="5485" w:type="dxa"/>
          </w:tcPr>
          <w:p w14:paraId="44AA6434" w14:textId="4B63120F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Gift subscriptions</w:t>
            </w:r>
          </w:p>
        </w:tc>
        <w:tc>
          <w:tcPr>
            <w:tcW w:w="1890" w:type="dxa"/>
          </w:tcPr>
          <w:p w14:paraId="57D2FF2C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94247C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78D20C83" w14:textId="77777777" w:rsidTr="00CD1C0A">
        <w:tc>
          <w:tcPr>
            <w:tcW w:w="5485" w:type="dxa"/>
          </w:tcPr>
          <w:p w14:paraId="6C8CF619" w14:textId="32D144E0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Bulk sales to groups/partners/networks</w:t>
            </w:r>
          </w:p>
        </w:tc>
        <w:tc>
          <w:tcPr>
            <w:tcW w:w="1890" w:type="dxa"/>
          </w:tcPr>
          <w:p w14:paraId="76CA0814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FA4CFCA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40ECCEE8" w14:textId="77777777" w:rsidTr="00CD1C0A">
        <w:tc>
          <w:tcPr>
            <w:tcW w:w="5485" w:type="dxa"/>
          </w:tcPr>
          <w:p w14:paraId="2D36EAC3" w14:textId="5B5E9D51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Single copy sales</w:t>
            </w:r>
          </w:p>
        </w:tc>
        <w:tc>
          <w:tcPr>
            <w:tcW w:w="1890" w:type="dxa"/>
          </w:tcPr>
          <w:p w14:paraId="2ED90758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6FB7FE7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5FE9CDFD" w14:textId="77777777" w:rsidTr="00CD1C0A">
        <w:tc>
          <w:tcPr>
            <w:tcW w:w="5485" w:type="dxa"/>
          </w:tcPr>
          <w:p w14:paraId="57CA7312" w14:textId="24D0A7F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Social media ads - Facebook, Instagram, Twitter</w:t>
            </w:r>
          </w:p>
        </w:tc>
        <w:tc>
          <w:tcPr>
            <w:tcW w:w="1890" w:type="dxa"/>
          </w:tcPr>
          <w:p w14:paraId="0CAD5CBF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1CBD1BE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5747C70B" w14:textId="77777777" w:rsidTr="00CD1C0A">
        <w:tc>
          <w:tcPr>
            <w:tcW w:w="5485" w:type="dxa"/>
          </w:tcPr>
          <w:p w14:paraId="279050C2" w14:textId="30467469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SEO - Google search ads </w:t>
            </w:r>
          </w:p>
        </w:tc>
        <w:tc>
          <w:tcPr>
            <w:tcW w:w="1890" w:type="dxa"/>
          </w:tcPr>
          <w:p w14:paraId="6676E0E4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99E706D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2CC8EE29" w14:textId="77777777" w:rsidTr="00CD1C0A">
        <w:tc>
          <w:tcPr>
            <w:tcW w:w="5485" w:type="dxa"/>
          </w:tcPr>
          <w:p w14:paraId="77ABDAA4" w14:textId="30BE4F1F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Website - for your publication</w:t>
            </w:r>
          </w:p>
        </w:tc>
        <w:tc>
          <w:tcPr>
            <w:tcW w:w="1890" w:type="dxa"/>
          </w:tcPr>
          <w:p w14:paraId="16EFCA21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82A13E8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745AA466" w14:textId="77777777" w:rsidTr="00CD1C0A">
        <w:tc>
          <w:tcPr>
            <w:tcW w:w="5485" w:type="dxa"/>
          </w:tcPr>
          <w:p w14:paraId="33655A96" w14:textId="49E0FBBE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Email promotions</w:t>
            </w:r>
          </w:p>
        </w:tc>
        <w:tc>
          <w:tcPr>
            <w:tcW w:w="1890" w:type="dxa"/>
          </w:tcPr>
          <w:p w14:paraId="5250EF1A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5F1A4A5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11B282C3" w14:textId="77777777" w:rsidTr="00CD1C0A">
        <w:tc>
          <w:tcPr>
            <w:tcW w:w="5485" w:type="dxa"/>
          </w:tcPr>
          <w:p w14:paraId="5461E0B4" w14:textId="64C3BE96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Other?</w:t>
            </w:r>
          </w:p>
        </w:tc>
        <w:tc>
          <w:tcPr>
            <w:tcW w:w="1890" w:type="dxa"/>
          </w:tcPr>
          <w:p w14:paraId="49F638C6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5ECE68A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CD1C0A" w14:paraId="39B9E04F" w14:textId="77777777" w:rsidTr="00CD1C0A">
        <w:tc>
          <w:tcPr>
            <w:tcW w:w="5485" w:type="dxa"/>
          </w:tcPr>
          <w:p w14:paraId="084F2053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E97CD71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B15839" w14:textId="77777777" w:rsidR="00CD1C0A" w:rsidRDefault="00CD1C0A" w:rsidP="00A973B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43453F11" w14:textId="77777777" w:rsidR="00A973B9" w:rsidRPr="00A973B9" w:rsidRDefault="00A973B9" w:rsidP="00A973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sectPr w:rsidR="00A973B9" w:rsidRPr="00A973B9" w:rsidSect="00A973B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F55D" w14:textId="77777777" w:rsidR="000D0DA4" w:rsidRDefault="000D0DA4" w:rsidP="00A973B9">
      <w:r>
        <w:separator/>
      </w:r>
    </w:p>
  </w:endnote>
  <w:endnote w:type="continuationSeparator" w:id="0">
    <w:p w14:paraId="2B917FA5" w14:textId="77777777" w:rsidR="000D0DA4" w:rsidRDefault="000D0DA4" w:rsidP="00A9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8548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D5B98A" w14:textId="50437456" w:rsidR="00A973B9" w:rsidRDefault="00A973B9" w:rsidP="00DF4E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831551" w14:textId="77777777" w:rsidR="00A973B9" w:rsidRDefault="00A973B9" w:rsidP="00A973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9678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ABC526" w14:textId="597E88CF" w:rsidR="00A973B9" w:rsidRDefault="00A973B9" w:rsidP="00DF4E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823803" w14:textId="77777777" w:rsidR="00A973B9" w:rsidRDefault="00A973B9" w:rsidP="00A973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0F29" w14:textId="77777777" w:rsidR="000D0DA4" w:rsidRDefault="000D0DA4" w:rsidP="00A973B9">
      <w:r>
        <w:separator/>
      </w:r>
    </w:p>
  </w:footnote>
  <w:footnote w:type="continuationSeparator" w:id="0">
    <w:p w14:paraId="40B603EF" w14:textId="77777777" w:rsidR="000D0DA4" w:rsidRDefault="000D0DA4" w:rsidP="00A9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B9"/>
    <w:rsid w:val="000D0DA4"/>
    <w:rsid w:val="00657762"/>
    <w:rsid w:val="008D37DC"/>
    <w:rsid w:val="00A973B9"/>
    <w:rsid w:val="00CD1C0A"/>
    <w:rsid w:val="00D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48DFB"/>
  <w15:chartTrackingRefBased/>
  <w15:docId w15:val="{0780399B-30C6-3F4A-9A29-6A5285E3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7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3B9"/>
  </w:style>
  <w:style w:type="character" w:styleId="PageNumber">
    <w:name w:val="page number"/>
    <w:basedOn w:val="DefaultParagraphFont"/>
    <w:uiPriority w:val="99"/>
    <w:semiHidden/>
    <w:unhideWhenUsed/>
    <w:rsid w:val="00A973B9"/>
  </w:style>
  <w:style w:type="table" w:styleId="TableGrid">
    <w:name w:val="Table Grid"/>
    <w:basedOn w:val="TableNormal"/>
    <w:uiPriority w:val="39"/>
    <w:rsid w:val="0065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Ann Sabatier</dc:creator>
  <cp:keywords/>
  <dc:description/>
  <cp:lastModifiedBy>Lou Ann Sabatier</cp:lastModifiedBy>
  <cp:revision>2</cp:revision>
  <dcterms:created xsi:type="dcterms:W3CDTF">2021-10-19T16:27:00Z</dcterms:created>
  <dcterms:modified xsi:type="dcterms:W3CDTF">2021-10-19T16:27:00Z</dcterms:modified>
</cp:coreProperties>
</file>