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FAF0" w14:textId="0F41482C" w:rsidR="00537C0E" w:rsidRPr="00537C0E" w:rsidRDefault="00537C0E" w:rsidP="00537C0E">
      <w:pPr>
        <w:pStyle w:val="Pa45"/>
        <w:spacing w:after="80"/>
        <w:ind w:left="780" w:hanging="780"/>
        <w:jc w:val="center"/>
        <w:rPr>
          <w:rFonts w:asciiTheme="minorHAnsi" w:hAnsiTheme="minorHAnsi" w:cstheme="minorHAnsi"/>
          <w:b/>
          <w:bCs/>
          <w:color w:val="000000"/>
        </w:rPr>
      </w:pPr>
      <w:r w:rsidRPr="00537C0E">
        <w:rPr>
          <w:rStyle w:val="A19"/>
          <w:rFonts w:asciiTheme="minorHAnsi" w:hAnsiTheme="minorHAnsi" w:cstheme="minorHAnsi"/>
          <w:b/>
          <w:bCs/>
        </w:rPr>
        <w:t xml:space="preserve">YOUR </w:t>
      </w:r>
      <w:r>
        <w:rPr>
          <w:rStyle w:val="A19"/>
          <w:rFonts w:asciiTheme="minorHAnsi" w:hAnsiTheme="minorHAnsi" w:cstheme="minorHAnsi"/>
          <w:b/>
          <w:bCs/>
        </w:rPr>
        <w:t xml:space="preserve">PUBLISHING </w:t>
      </w:r>
      <w:r w:rsidRPr="00537C0E">
        <w:rPr>
          <w:rStyle w:val="A19"/>
          <w:rFonts w:asciiTheme="minorHAnsi" w:hAnsiTheme="minorHAnsi" w:cstheme="minorHAnsi"/>
          <w:b/>
          <w:bCs/>
        </w:rPr>
        <w:t>GOALS (THE STEPS TOWARDS ACHIEVING YOUR VISION)</w:t>
      </w:r>
    </w:p>
    <w:p w14:paraId="02DA642A" w14:textId="77777777" w:rsidR="00537C0E" w:rsidRDefault="00537C0E" w:rsidP="00537C0E">
      <w:pPr>
        <w:pStyle w:val="Pa45"/>
        <w:spacing w:after="80"/>
        <w:ind w:left="780" w:hanging="780"/>
        <w:rPr>
          <w:rStyle w:val="A19"/>
          <w:rFonts w:asciiTheme="minorHAnsi" w:hAnsiTheme="minorHAnsi" w:cstheme="minorHAnsi"/>
          <w:b/>
          <w:bCs/>
          <w:color w:val="211D1E"/>
          <w:sz w:val="20"/>
          <w:szCs w:val="20"/>
        </w:rPr>
      </w:pPr>
    </w:p>
    <w:p w14:paraId="438B7CF7" w14:textId="0AF20C9C" w:rsidR="00537C0E" w:rsidRPr="00537C0E" w:rsidRDefault="00537C0E" w:rsidP="00537C0E">
      <w:pPr>
        <w:pStyle w:val="Pa45"/>
        <w:spacing w:after="80"/>
        <w:ind w:left="780" w:hanging="780"/>
        <w:rPr>
          <w:rFonts w:asciiTheme="minorHAnsi" w:hAnsiTheme="minorHAnsi" w:cstheme="minorHAnsi"/>
          <w:color w:val="211D1E"/>
        </w:rPr>
      </w:pPr>
      <w:r w:rsidRPr="00537C0E">
        <w:rPr>
          <w:rStyle w:val="A19"/>
          <w:rFonts w:asciiTheme="minorHAnsi" w:hAnsiTheme="minorHAnsi" w:cstheme="minorHAnsi"/>
          <w:b/>
          <w:bCs/>
          <w:color w:val="211D1E"/>
        </w:rPr>
        <w:t xml:space="preserve">A. Goals define the specific short-term steps </w:t>
      </w:r>
      <w:r w:rsidRPr="00537C0E">
        <w:rPr>
          <w:rStyle w:val="A19"/>
          <w:rFonts w:asciiTheme="minorHAnsi" w:hAnsiTheme="minorHAnsi" w:cstheme="minorHAnsi"/>
          <w:color w:val="211D1E"/>
        </w:rPr>
        <w:t xml:space="preserve">you will take to eventually reach your vision. </w:t>
      </w:r>
    </w:p>
    <w:p w14:paraId="1C15C9F9" w14:textId="77777777" w:rsidR="00537C0E" w:rsidRPr="00537C0E" w:rsidRDefault="00537C0E" w:rsidP="00537C0E">
      <w:pPr>
        <w:pStyle w:val="Pa45"/>
        <w:spacing w:after="80"/>
        <w:ind w:left="780" w:hanging="780"/>
        <w:rPr>
          <w:rStyle w:val="A19"/>
          <w:rFonts w:asciiTheme="minorHAnsi" w:hAnsiTheme="minorHAnsi" w:cstheme="minorHAnsi"/>
          <w:b/>
          <w:bCs/>
          <w:color w:val="211D1E"/>
        </w:rPr>
      </w:pPr>
    </w:p>
    <w:p w14:paraId="5945D6E9" w14:textId="28BE0014" w:rsidR="00537C0E" w:rsidRPr="00537C0E" w:rsidRDefault="00537C0E" w:rsidP="00537C0E">
      <w:pPr>
        <w:pStyle w:val="Pa45"/>
        <w:spacing w:after="80"/>
        <w:ind w:left="780" w:hanging="780"/>
        <w:rPr>
          <w:rFonts w:asciiTheme="minorHAnsi" w:hAnsiTheme="minorHAnsi" w:cstheme="minorHAnsi"/>
          <w:color w:val="211D1E"/>
        </w:rPr>
      </w:pPr>
      <w:r w:rsidRPr="00537C0E">
        <w:rPr>
          <w:rStyle w:val="A19"/>
          <w:rFonts w:asciiTheme="minorHAnsi" w:hAnsiTheme="minorHAnsi" w:cstheme="minorHAnsi"/>
          <w:b/>
          <w:bCs/>
          <w:color w:val="211D1E"/>
        </w:rPr>
        <w:t>B. Goals need to be specific, measurable, achievable, realistic</w:t>
      </w:r>
      <w:r w:rsidRPr="00537C0E">
        <w:rPr>
          <w:rStyle w:val="A19"/>
          <w:rFonts w:asciiTheme="minorHAnsi" w:hAnsiTheme="minorHAnsi" w:cstheme="minorHAnsi"/>
          <w:b/>
          <w:bCs/>
          <w:color w:val="211D1E"/>
        </w:rPr>
        <w:t>,</w:t>
      </w:r>
      <w:r w:rsidRPr="00537C0E">
        <w:rPr>
          <w:rStyle w:val="A19"/>
          <w:rFonts w:asciiTheme="minorHAnsi" w:hAnsiTheme="minorHAnsi" w:cstheme="minorHAnsi"/>
          <w:b/>
          <w:bCs/>
          <w:color w:val="211D1E"/>
        </w:rPr>
        <w:t xml:space="preserve"> and timely (S.M.A.R.T. goals). </w:t>
      </w:r>
    </w:p>
    <w:p w14:paraId="24ECBA91" w14:textId="77777777" w:rsidR="00537C0E" w:rsidRPr="00537C0E" w:rsidRDefault="00537C0E" w:rsidP="00537C0E">
      <w:pPr>
        <w:pStyle w:val="Pa10"/>
        <w:spacing w:after="80"/>
        <w:rPr>
          <w:rStyle w:val="A19"/>
          <w:rFonts w:asciiTheme="minorHAnsi" w:hAnsiTheme="minorHAnsi" w:cstheme="minorHAnsi"/>
          <w:b/>
          <w:bCs/>
          <w:color w:val="211D1E"/>
        </w:rPr>
      </w:pPr>
    </w:p>
    <w:p w14:paraId="675297E9" w14:textId="0B8C6AE0" w:rsidR="00537C0E" w:rsidRPr="00537C0E" w:rsidRDefault="00537C0E" w:rsidP="00537C0E">
      <w:pPr>
        <w:pStyle w:val="Pa10"/>
        <w:spacing w:after="80"/>
        <w:rPr>
          <w:rFonts w:asciiTheme="minorHAnsi" w:hAnsiTheme="minorHAnsi" w:cstheme="minorHAnsi"/>
          <w:color w:val="211D1E"/>
        </w:rPr>
      </w:pPr>
      <w:r w:rsidRPr="00537C0E">
        <w:rPr>
          <w:rStyle w:val="A19"/>
          <w:rFonts w:asciiTheme="minorHAnsi" w:hAnsiTheme="minorHAnsi" w:cstheme="minorHAnsi"/>
          <w:b/>
          <w:bCs/>
          <w:color w:val="211D1E"/>
        </w:rPr>
        <w:t xml:space="preserve">C. Examples of goals: </w:t>
      </w:r>
    </w:p>
    <w:p w14:paraId="669ABBBB" w14:textId="26AD5705" w:rsidR="00537C0E" w:rsidRPr="00537C0E" w:rsidRDefault="00537C0E" w:rsidP="00537C0E">
      <w:pPr>
        <w:pStyle w:val="Pa9"/>
        <w:spacing w:after="80"/>
        <w:ind w:left="1120" w:hanging="1120"/>
        <w:rPr>
          <w:rFonts w:asciiTheme="minorHAnsi" w:hAnsiTheme="minorHAnsi" w:cstheme="minorHAnsi"/>
          <w:color w:val="211D1E"/>
        </w:rPr>
      </w:pPr>
      <w:r w:rsidRPr="00537C0E">
        <w:rPr>
          <w:rStyle w:val="A19"/>
          <w:rFonts w:asciiTheme="minorHAnsi" w:hAnsiTheme="minorHAnsi" w:cstheme="minorHAnsi"/>
          <w:color w:val="211D1E"/>
        </w:rPr>
        <w:t xml:space="preserve">1. </w:t>
      </w:r>
      <w:r w:rsidRPr="00537C0E">
        <w:rPr>
          <w:rStyle w:val="A19"/>
          <w:rFonts w:asciiTheme="minorHAnsi" w:hAnsiTheme="minorHAnsi" w:cstheme="minorHAnsi"/>
          <w:i/>
          <w:iCs/>
          <w:color w:val="211D1E"/>
        </w:rPr>
        <w:t>By December 3</w:t>
      </w:r>
      <w:r>
        <w:rPr>
          <w:rStyle w:val="A19"/>
          <w:rFonts w:asciiTheme="minorHAnsi" w:hAnsiTheme="minorHAnsi" w:cstheme="minorHAnsi"/>
          <w:i/>
          <w:iCs/>
          <w:color w:val="211D1E"/>
        </w:rPr>
        <w:t xml:space="preserve">1, </w:t>
      </w:r>
      <w:r w:rsidRPr="00537C0E">
        <w:rPr>
          <w:rStyle w:val="A19"/>
          <w:rFonts w:asciiTheme="minorHAnsi" w:hAnsiTheme="minorHAnsi" w:cstheme="minorHAnsi"/>
          <w:i/>
          <w:iCs/>
          <w:color w:val="211D1E"/>
        </w:rPr>
        <w:t xml:space="preserve">begin publishing. </w:t>
      </w:r>
    </w:p>
    <w:p w14:paraId="5920D8F6" w14:textId="320787D1" w:rsidR="00537C0E" w:rsidRPr="00537C0E" w:rsidRDefault="00537C0E" w:rsidP="00537C0E">
      <w:pPr>
        <w:pStyle w:val="Pa9"/>
        <w:spacing w:after="80"/>
        <w:ind w:left="1120" w:hanging="1120"/>
        <w:rPr>
          <w:rFonts w:asciiTheme="minorHAnsi" w:hAnsiTheme="minorHAnsi" w:cstheme="minorHAnsi"/>
          <w:color w:val="211D1E"/>
        </w:rPr>
      </w:pPr>
      <w:r w:rsidRPr="00537C0E">
        <w:rPr>
          <w:rStyle w:val="A19"/>
          <w:rFonts w:asciiTheme="minorHAnsi" w:hAnsiTheme="minorHAnsi" w:cstheme="minorHAnsi"/>
          <w:color w:val="211D1E"/>
        </w:rPr>
        <w:t xml:space="preserve">2. </w:t>
      </w:r>
      <w:r>
        <w:rPr>
          <w:rStyle w:val="A19"/>
          <w:rFonts w:asciiTheme="minorHAnsi" w:hAnsiTheme="minorHAnsi" w:cstheme="minorHAnsi"/>
          <w:i/>
          <w:iCs/>
          <w:color w:val="211D1E"/>
        </w:rPr>
        <w:t xml:space="preserve">Compile </w:t>
      </w:r>
      <w:r w:rsidRPr="00537C0E">
        <w:rPr>
          <w:rStyle w:val="A19"/>
          <w:rFonts w:asciiTheme="minorHAnsi" w:hAnsiTheme="minorHAnsi" w:cstheme="minorHAnsi"/>
          <w:i/>
          <w:iCs/>
          <w:color w:val="211D1E"/>
        </w:rPr>
        <w:t xml:space="preserve">a list of at least </w:t>
      </w:r>
      <w:r>
        <w:rPr>
          <w:rStyle w:val="A19"/>
          <w:rFonts w:asciiTheme="minorHAnsi" w:hAnsiTheme="minorHAnsi" w:cstheme="minorHAnsi"/>
          <w:i/>
          <w:iCs/>
          <w:color w:val="211D1E"/>
        </w:rPr>
        <w:t>4</w:t>
      </w:r>
      <w:r w:rsidRPr="00537C0E">
        <w:rPr>
          <w:rStyle w:val="A19"/>
          <w:rFonts w:asciiTheme="minorHAnsi" w:hAnsiTheme="minorHAnsi" w:cstheme="minorHAnsi"/>
          <w:i/>
          <w:iCs/>
          <w:color w:val="211D1E"/>
        </w:rPr>
        <w:t xml:space="preserve">0 potential advertisers and </w:t>
      </w:r>
      <w:r>
        <w:rPr>
          <w:rStyle w:val="A19"/>
          <w:rFonts w:asciiTheme="minorHAnsi" w:hAnsiTheme="minorHAnsi" w:cstheme="minorHAnsi"/>
          <w:i/>
          <w:iCs/>
          <w:color w:val="211D1E"/>
        </w:rPr>
        <w:t>reach out to them by XXX to have an initial conversation about their advertising goals. Also introduce our publication</w:t>
      </w:r>
    </w:p>
    <w:p w14:paraId="5C304203" w14:textId="2D282DB9" w:rsidR="00537C0E" w:rsidRDefault="00537C0E" w:rsidP="00537C0E">
      <w:pPr>
        <w:pStyle w:val="Pa9"/>
        <w:spacing w:after="80"/>
        <w:ind w:left="1120" w:hanging="1120"/>
        <w:rPr>
          <w:rStyle w:val="A19"/>
          <w:rFonts w:asciiTheme="minorHAnsi" w:hAnsiTheme="minorHAnsi" w:cstheme="minorHAnsi"/>
          <w:i/>
          <w:iCs/>
          <w:color w:val="211D1E"/>
        </w:rPr>
      </w:pPr>
      <w:r w:rsidRPr="00537C0E">
        <w:rPr>
          <w:rStyle w:val="A19"/>
          <w:rFonts w:asciiTheme="minorHAnsi" w:hAnsiTheme="minorHAnsi" w:cstheme="minorHAnsi"/>
          <w:color w:val="211D1E"/>
        </w:rPr>
        <w:t xml:space="preserve">3. </w:t>
      </w:r>
      <w:r w:rsidRPr="00537C0E">
        <w:rPr>
          <w:rStyle w:val="A19"/>
          <w:rFonts w:asciiTheme="minorHAnsi" w:hAnsiTheme="minorHAnsi" w:cstheme="minorHAnsi"/>
          <w:i/>
          <w:iCs/>
          <w:color w:val="211D1E"/>
        </w:rPr>
        <w:t>Evaluate the effectiveness of our editorial content by mailing a reader survey</w:t>
      </w:r>
      <w:r>
        <w:rPr>
          <w:rStyle w:val="A19"/>
          <w:rFonts w:asciiTheme="minorHAnsi" w:hAnsiTheme="minorHAnsi" w:cstheme="minorHAnsi"/>
          <w:i/>
          <w:iCs/>
          <w:color w:val="211D1E"/>
        </w:rPr>
        <w:t xml:space="preserve"> or conducting it online</w:t>
      </w:r>
      <w:r w:rsidRPr="00537C0E">
        <w:rPr>
          <w:rStyle w:val="A19"/>
          <w:rFonts w:asciiTheme="minorHAnsi" w:hAnsiTheme="minorHAnsi" w:cstheme="minorHAnsi"/>
          <w:i/>
          <w:iCs/>
          <w:color w:val="211D1E"/>
        </w:rPr>
        <w:t xml:space="preserve"> and evaluating results. </w:t>
      </w:r>
    </w:p>
    <w:p w14:paraId="4C4EF150" w14:textId="77777777" w:rsidR="00537C0E" w:rsidRPr="00537C0E" w:rsidRDefault="00537C0E" w:rsidP="00537C0E">
      <w:pPr>
        <w:rPr>
          <w:rStyle w:val="A19"/>
          <w:rFonts w:cstheme="minorHAnsi"/>
          <w:b/>
          <w:bCs/>
          <w:color w:val="211D1E"/>
        </w:rPr>
      </w:pPr>
    </w:p>
    <w:p w14:paraId="73904F5B" w14:textId="4DF5085F" w:rsidR="00537C0E" w:rsidRPr="00537C0E" w:rsidRDefault="00537C0E" w:rsidP="00537C0E">
      <w:r w:rsidRPr="00537C0E">
        <w:rPr>
          <w:rStyle w:val="A19"/>
          <w:rFonts w:cstheme="minorHAnsi"/>
          <w:b/>
          <w:bCs/>
          <w:color w:val="211D1E"/>
        </w:rPr>
        <w:t xml:space="preserve">D. Every six or twelve months determine your goals for the next year. </w:t>
      </w:r>
      <w:r w:rsidRPr="00537C0E">
        <w:rPr>
          <w:rStyle w:val="A19"/>
          <w:rFonts w:cstheme="minorHAnsi"/>
          <w:color w:val="211D1E"/>
        </w:rPr>
        <w:t>Refer to your goals often so that everyone knows them and works to achieve</w:t>
      </w:r>
      <w:r w:rsidRPr="00537C0E">
        <w:rPr>
          <w:rStyle w:val="A19"/>
          <w:color w:val="211D1E"/>
        </w:rPr>
        <w:t xml:space="preserve"> them.</w:t>
      </w:r>
    </w:p>
    <w:sectPr w:rsidR="00537C0E" w:rsidRPr="00537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0E"/>
    <w:rsid w:val="0053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159466"/>
  <w15:chartTrackingRefBased/>
  <w15:docId w15:val="{F882BE9B-9E31-E246-B8B8-D1126F75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5">
    <w:name w:val="Pa45"/>
    <w:basedOn w:val="Normal"/>
    <w:next w:val="Normal"/>
    <w:uiPriority w:val="99"/>
    <w:rsid w:val="00537C0E"/>
    <w:pPr>
      <w:autoSpaceDE w:val="0"/>
      <w:autoSpaceDN w:val="0"/>
      <w:adjustRightInd w:val="0"/>
      <w:spacing w:line="241" w:lineRule="atLeast"/>
    </w:pPr>
    <w:rPr>
      <w:rFonts w:ascii="Bookman Old Style" w:hAnsi="Bookman Old Style"/>
    </w:rPr>
  </w:style>
  <w:style w:type="character" w:customStyle="1" w:styleId="A19">
    <w:name w:val="A19"/>
    <w:uiPriority w:val="99"/>
    <w:rsid w:val="00537C0E"/>
    <w:rPr>
      <w:rFonts w:cs="Bookman Old Style"/>
      <w:color w:val="000000"/>
    </w:rPr>
  </w:style>
  <w:style w:type="paragraph" w:customStyle="1" w:styleId="Pa10">
    <w:name w:val="Pa10"/>
    <w:basedOn w:val="Normal"/>
    <w:next w:val="Normal"/>
    <w:uiPriority w:val="99"/>
    <w:rsid w:val="00537C0E"/>
    <w:pPr>
      <w:autoSpaceDE w:val="0"/>
      <w:autoSpaceDN w:val="0"/>
      <w:adjustRightInd w:val="0"/>
      <w:spacing w:line="241" w:lineRule="atLeast"/>
    </w:pPr>
    <w:rPr>
      <w:rFonts w:ascii="Bookman Old Style" w:hAnsi="Bookman Old Style"/>
    </w:rPr>
  </w:style>
  <w:style w:type="paragraph" w:customStyle="1" w:styleId="Pa9">
    <w:name w:val="Pa9"/>
    <w:basedOn w:val="Normal"/>
    <w:next w:val="Normal"/>
    <w:uiPriority w:val="99"/>
    <w:rsid w:val="00537C0E"/>
    <w:pPr>
      <w:autoSpaceDE w:val="0"/>
      <w:autoSpaceDN w:val="0"/>
      <w:adjustRightInd w:val="0"/>
      <w:spacing w:line="241" w:lineRule="atLeast"/>
    </w:pPr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Ann Sabatier</dc:creator>
  <cp:keywords/>
  <dc:description/>
  <cp:lastModifiedBy>Lou Ann Sabatier</cp:lastModifiedBy>
  <cp:revision>1</cp:revision>
  <dcterms:created xsi:type="dcterms:W3CDTF">2021-10-19T20:06:00Z</dcterms:created>
  <dcterms:modified xsi:type="dcterms:W3CDTF">2021-10-19T20:10:00Z</dcterms:modified>
</cp:coreProperties>
</file>